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58A" w14:textId="77777777" w:rsidR="008364F5" w:rsidRDefault="008364F5" w:rsidP="00355B6D">
      <w:pPr>
        <w:jc w:val="center"/>
        <w:rPr>
          <w:b/>
          <w:bCs/>
          <w:sz w:val="24"/>
          <w:szCs w:val="24"/>
        </w:rPr>
      </w:pPr>
    </w:p>
    <w:p w14:paraId="47B9E488" w14:textId="77777777" w:rsidR="008364F5" w:rsidRDefault="008364F5" w:rsidP="00355B6D">
      <w:pPr>
        <w:jc w:val="center"/>
        <w:rPr>
          <w:b/>
          <w:bCs/>
          <w:sz w:val="24"/>
          <w:szCs w:val="24"/>
        </w:rPr>
      </w:pPr>
    </w:p>
    <w:p w14:paraId="0F7A9254" w14:textId="77777777" w:rsidR="008364F5" w:rsidRDefault="008364F5" w:rsidP="00355B6D">
      <w:pPr>
        <w:jc w:val="center"/>
        <w:rPr>
          <w:b/>
          <w:bCs/>
          <w:sz w:val="24"/>
          <w:szCs w:val="24"/>
        </w:rPr>
      </w:pPr>
    </w:p>
    <w:p w14:paraId="413138EB" w14:textId="0ACF07CB" w:rsidR="008364F5" w:rsidRDefault="008364F5" w:rsidP="00355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Xplor Bravest Race, la </w:t>
      </w:r>
      <w:r w:rsidRPr="008364F5">
        <w:rPr>
          <w:b/>
          <w:bCs/>
          <w:sz w:val="24"/>
          <w:szCs w:val="24"/>
        </w:rPr>
        <w:t>carrera más esperada de Cancún y Riviera Maya</w:t>
      </w:r>
      <w:r>
        <w:rPr>
          <w:b/>
          <w:bCs/>
          <w:sz w:val="24"/>
          <w:szCs w:val="24"/>
        </w:rPr>
        <w:t xml:space="preserve"> presenta su novena edición: Corazón Animal </w:t>
      </w:r>
    </w:p>
    <w:p w14:paraId="67C0F9C0" w14:textId="0D690921" w:rsidR="008364F5" w:rsidRDefault="008364F5" w:rsidP="008364F5">
      <w:pPr>
        <w:pStyle w:val="Prrafodelista"/>
        <w:numPr>
          <w:ilvl w:val="0"/>
          <w:numId w:val="4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655D7E">
        <w:rPr>
          <w:sz w:val="20"/>
          <w:szCs w:val="20"/>
        </w:rPr>
        <w:t>10 de septiembre de 2023</w:t>
      </w:r>
      <w:r>
        <w:rPr>
          <w:sz w:val="20"/>
          <w:szCs w:val="20"/>
        </w:rPr>
        <w:t xml:space="preserve"> los asistentes podrán </w:t>
      </w:r>
      <w:r w:rsidRPr="00655D7E">
        <w:rPr>
          <w:sz w:val="20"/>
          <w:szCs w:val="20"/>
        </w:rPr>
        <w:t>recorre</w:t>
      </w:r>
      <w:r>
        <w:rPr>
          <w:sz w:val="20"/>
          <w:szCs w:val="20"/>
        </w:rPr>
        <w:t>r</w:t>
      </w:r>
      <w:r w:rsidRPr="00655D7E">
        <w:rPr>
          <w:sz w:val="20"/>
          <w:szCs w:val="20"/>
        </w:rPr>
        <w:t xml:space="preserve"> 5.5 km con más de 40 obstáculos, circuitos en cavernas y ¡mucha agua!</w:t>
      </w:r>
    </w:p>
    <w:p w14:paraId="26E621BD" w14:textId="1DCAC3EE" w:rsidR="00863647" w:rsidRDefault="008364F5" w:rsidP="008364F5">
      <w:pPr>
        <w:pStyle w:val="Prrafodelista"/>
        <w:numPr>
          <w:ilvl w:val="0"/>
          <w:numId w:val="4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La v</w:t>
      </w:r>
      <w:r w:rsidRPr="00655D7E">
        <w:rPr>
          <w:sz w:val="20"/>
          <w:szCs w:val="20"/>
        </w:rPr>
        <w:t>enta de inscripciones</w:t>
      </w:r>
      <w:r>
        <w:rPr>
          <w:sz w:val="20"/>
          <w:szCs w:val="20"/>
        </w:rPr>
        <w:t xml:space="preserve"> estará disponible desde el</w:t>
      </w:r>
      <w:r w:rsidRPr="00655D7E">
        <w:rPr>
          <w:sz w:val="20"/>
          <w:szCs w:val="20"/>
        </w:rPr>
        <w:t xml:space="preserve"> 19 de junio de 2023</w:t>
      </w:r>
      <w:r>
        <w:rPr>
          <w:sz w:val="20"/>
          <w:szCs w:val="20"/>
        </w:rPr>
        <w:t xml:space="preserve"> hasta agotar existencias en </w:t>
      </w:r>
      <w:hyperlink r:id="rId7" w:history="1">
        <w:r w:rsidRPr="005A6BB5">
          <w:rPr>
            <w:rStyle w:val="Hipervnculo"/>
            <w:sz w:val="20"/>
            <w:szCs w:val="20"/>
          </w:rPr>
          <w:t>www.xplorbravestrace.com</w:t>
        </w:r>
      </w:hyperlink>
    </w:p>
    <w:p w14:paraId="0A327448" w14:textId="77777777" w:rsidR="008364F5" w:rsidRPr="008364F5" w:rsidRDefault="008364F5" w:rsidP="008364F5">
      <w:pPr>
        <w:pStyle w:val="Prrafodelista"/>
        <w:rPr>
          <w:sz w:val="20"/>
          <w:szCs w:val="20"/>
        </w:rPr>
      </w:pPr>
    </w:p>
    <w:p w14:paraId="41ED1B89" w14:textId="48FA5A5D" w:rsidR="008364F5" w:rsidRDefault="008364F5" w:rsidP="008364F5">
      <w:pPr>
        <w:jc w:val="both"/>
        <w:rPr>
          <w:sz w:val="20"/>
          <w:szCs w:val="20"/>
        </w:rPr>
      </w:pPr>
      <w:r w:rsidRPr="008364F5">
        <w:rPr>
          <w:b/>
          <w:bCs/>
          <w:sz w:val="20"/>
          <w:szCs w:val="20"/>
        </w:rPr>
        <w:t xml:space="preserve">Xcaret, Quintana Roo, </w:t>
      </w:r>
      <w:r w:rsidR="001B7B7E">
        <w:rPr>
          <w:b/>
          <w:bCs/>
          <w:sz w:val="20"/>
          <w:szCs w:val="20"/>
        </w:rPr>
        <w:t>20</w:t>
      </w:r>
      <w:r w:rsidRPr="008364F5">
        <w:rPr>
          <w:b/>
          <w:bCs/>
          <w:sz w:val="20"/>
          <w:szCs w:val="20"/>
        </w:rPr>
        <w:t xml:space="preserve"> de junio, 2023.</w:t>
      </w:r>
      <w:r>
        <w:rPr>
          <w:sz w:val="20"/>
          <w:szCs w:val="20"/>
        </w:rPr>
        <w:t xml:space="preserve"> </w:t>
      </w:r>
      <w:r w:rsidRPr="00655D7E">
        <w:rPr>
          <w:sz w:val="20"/>
          <w:szCs w:val="20"/>
        </w:rPr>
        <w:t>Xplor Bravest Race es un evento que promueve un estilo de vida saludable, un corazón aventurero y un espíritu de diversión ante la vida. Este año</w:t>
      </w:r>
      <w:r>
        <w:rPr>
          <w:sz w:val="20"/>
          <w:szCs w:val="20"/>
        </w:rPr>
        <w:t xml:space="preserve"> 2023</w:t>
      </w:r>
      <w:r w:rsidRPr="00655D7E">
        <w:rPr>
          <w:sz w:val="20"/>
          <w:szCs w:val="20"/>
        </w:rPr>
        <w:t xml:space="preserve">, el evento Xplor Bravest Race </w:t>
      </w:r>
      <w:r>
        <w:rPr>
          <w:sz w:val="20"/>
          <w:szCs w:val="20"/>
        </w:rPr>
        <w:t xml:space="preserve">se llevará a cabo el 10 de septiembre, y </w:t>
      </w:r>
      <w:r w:rsidRPr="00655D7E">
        <w:rPr>
          <w:sz w:val="20"/>
          <w:szCs w:val="20"/>
        </w:rPr>
        <w:t>responderá a los instintos más intrínsecos de sus corredores</w:t>
      </w:r>
      <w:r>
        <w:rPr>
          <w:sz w:val="20"/>
          <w:szCs w:val="20"/>
        </w:rPr>
        <w:t xml:space="preserve">, que a </w:t>
      </w:r>
      <w:r w:rsidRPr="00655D7E">
        <w:rPr>
          <w:sz w:val="20"/>
          <w:szCs w:val="20"/>
        </w:rPr>
        <w:t>lo largo del camino, mientras descubren cavernas y pasillos con millones de años de antigüedad, pondrán todo su corazón para liberar al animal que llevan dentro</w:t>
      </w:r>
      <w:r>
        <w:rPr>
          <w:sz w:val="20"/>
          <w:szCs w:val="20"/>
        </w:rPr>
        <w:t xml:space="preserve">, razón por lo que la presente edición recibe el nombre: Corazón Animal. </w:t>
      </w:r>
    </w:p>
    <w:p w14:paraId="568F5298" w14:textId="5556981E" w:rsidR="008364F5" w:rsidRDefault="008364F5" w:rsidP="008364F5">
      <w:pPr>
        <w:jc w:val="both"/>
        <w:rPr>
          <w:sz w:val="20"/>
          <w:szCs w:val="20"/>
        </w:rPr>
      </w:pPr>
      <w:r w:rsidRPr="00655D7E">
        <w:rPr>
          <w:sz w:val="20"/>
          <w:szCs w:val="20"/>
        </w:rPr>
        <w:t xml:space="preserve">Para esta edición, la base de la composición se centra en cuatro animales que bien </w:t>
      </w:r>
      <w:r>
        <w:rPr>
          <w:sz w:val="20"/>
          <w:szCs w:val="20"/>
        </w:rPr>
        <w:t xml:space="preserve">se </w:t>
      </w:r>
      <w:r w:rsidRPr="00655D7E">
        <w:rPr>
          <w:sz w:val="20"/>
          <w:szCs w:val="20"/>
        </w:rPr>
        <w:t>podría</w:t>
      </w:r>
      <w:r>
        <w:rPr>
          <w:sz w:val="20"/>
          <w:szCs w:val="20"/>
        </w:rPr>
        <w:t>n</w:t>
      </w:r>
      <w:r w:rsidRPr="00655D7E">
        <w:rPr>
          <w:sz w:val="20"/>
          <w:szCs w:val="20"/>
        </w:rPr>
        <w:t xml:space="preserve"> encontrar en la selva</w:t>
      </w:r>
      <w:r w:rsidR="00792D92">
        <w:rPr>
          <w:sz w:val="20"/>
          <w:szCs w:val="20"/>
        </w:rPr>
        <w:t>: boa, mono aullador, jaguar y cocodrilo</w:t>
      </w:r>
      <w:r w:rsidRPr="00655D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655D7E">
        <w:rPr>
          <w:sz w:val="20"/>
          <w:szCs w:val="20"/>
        </w:rPr>
        <w:t>Estos cuatro animales son representados por medio de la textura de su piel</w:t>
      </w:r>
      <w:r>
        <w:rPr>
          <w:sz w:val="20"/>
          <w:szCs w:val="20"/>
        </w:rPr>
        <w:t>,</w:t>
      </w:r>
      <w:r w:rsidRPr="00655D7E">
        <w:rPr>
          <w:sz w:val="20"/>
          <w:szCs w:val="20"/>
        </w:rPr>
        <w:t xml:space="preserve"> así como en el circuito de la carrera y en los obstáculos, donde los Brave Runners pondrán a prueba las habilidades más destacadas de cada animal</w:t>
      </w:r>
      <w:r>
        <w:rPr>
          <w:sz w:val="20"/>
          <w:szCs w:val="20"/>
        </w:rPr>
        <w:t xml:space="preserve">. </w:t>
      </w:r>
    </w:p>
    <w:p w14:paraId="16224A5B" w14:textId="7112160A" w:rsidR="008364F5" w:rsidRPr="008364F5" w:rsidRDefault="008364F5" w:rsidP="008364F5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8364F5">
        <w:rPr>
          <w:sz w:val="20"/>
          <w:szCs w:val="20"/>
        </w:rPr>
        <w:t xml:space="preserve">a Xplor Bravest Race se ha convertido </w:t>
      </w:r>
      <w:r w:rsidRPr="008364F5">
        <w:rPr>
          <w:sz w:val="20"/>
          <w:szCs w:val="20"/>
        </w:rPr>
        <w:t>en la carrera más esperada de Cancún y Riviera Maya</w:t>
      </w:r>
      <w:r w:rsidRPr="008364F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gracias a sus ediciones anteriores, </w:t>
      </w:r>
      <w:r w:rsidRPr="008364F5">
        <w:rPr>
          <w:sz w:val="20"/>
          <w:szCs w:val="20"/>
        </w:rPr>
        <w:t>ya que es l</w:t>
      </w:r>
      <w:r w:rsidRPr="008364F5">
        <w:rPr>
          <w:sz w:val="20"/>
          <w:szCs w:val="20"/>
        </w:rPr>
        <w:t>a única carrera de obstáculos en medio de la selva con escenarios naturales únicos</w:t>
      </w:r>
      <w:r w:rsidRPr="008364F5">
        <w:rPr>
          <w:sz w:val="20"/>
          <w:szCs w:val="20"/>
        </w:rPr>
        <w:t xml:space="preserve">, donde la </w:t>
      </w:r>
      <w:r w:rsidRPr="008364F5">
        <w:rPr>
          <w:sz w:val="20"/>
          <w:szCs w:val="20"/>
        </w:rPr>
        <w:t xml:space="preserve">única herramienta </w:t>
      </w:r>
      <w:r w:rsidRPr="008364F5">
        <w:rPr>
          <w:sz w:val="20"/>
          <w:szCs w:val="20"/>
        </w:rPr>
        <w:t xml:space="preserve">de los Brave Runners </w:t>
      </w:r>
      <w:r w:rsidRPr="008364F5">
        <w:rPr>
          <w:sz w:val="20"/>
          <w:szCs w:val="20"/>
        </w:rPr>
        <w:t xml:space="preserve">es </w:t>
      </w:r>
      <w:r w:rsidRPr="008364F5">
        <w:rPr>
          <w:sz w:val="20"/>
          <w:szCs w:val="20"/>
        </w:rPr>
        <w:t>el</w:t>
      </w:r>
      <w:r w:rsidRPr="008364F5">
        <w:rPr>
          <w:sz w:val="20"/>
          <w:szCs w:val="20"/>
        </w:rPr>
        <w:t xml:space="preserve"> cuerpo impulsado por </w:t>
      </w:r>
      <w:r w:rsidRPr="008364F5">
        <w:rPr>
          <w:sz w:val="20"/>
          <w:szCs w:val="20"/>
        </w:rPr>
        <w:t>s</w:t>
      </w:r>
      <w:r w:rsidRPr="008364F5">
        <w:rPr>
          <w:sz w:val="20"/>
          <w:szCs w:val="20"/>
        </w:rPr>
        <w:t>u corazón y la habilidad de adaptación a cualquier circunstancia</w:t>
      </w:r>
      <w:r w:rsidRPr="008364F5">
        <w:rPr>
          <w:sz w:val="20"/>
          <w:szCs w:val="20"/>
        </w:rPr>
        <w:t xml:space="preserve"> a través de los </w:t>
      </w:r>
      <w:r w:rsidRPr="008364F5">
        <w:rPr>
          <w:sz w:val="20"/>
          <w:szCs w:val="20"/>
        </w:rPr>
        <w:t xml:space="preserve">5.5 km con más de 40 obstáculos, circuitos en cavernas y ¡mucha agua! </w:t>
      </w:r>
    </w:p>
    <w:p w14:paraId="0E62FFE4" w14:textId="360BFE81" w:rsidR="008364F5" w:rsidRPr="008364F5" w:rsidRDefault="008364F5" w:rsidP="008364F5">
      <w:pPr>
        <w:jc w:val="both"/>
        <w:rPr>
          <w:sz w:val="20"/>
          <w:szCs w:val="20"/>
        </w:rPr>
      </w:pPr>
      <w:r w:rsidRPr="008364F5">
        <w:rPr>
          <w:sz w:val="20"/>
          <w:szCs w:val="20"/>
        </w:rPr>
        <w:t xml:space="preserve">La venta de inscripciones </w:t>
      </w:r>
      <w:r>
        <w:rPr>
          <w:sz w:val="20"/>
          <w:szCs w:val="20"/>
        </w:rPr>
        <w:t>en las categorías indivudual y VIP para mayores de 16 años, ya está</w:t>
      </w:r>
      <w:r w:rsidRPr="008364F5">
        <w:rPr>
          <w:sz w:val="20"/>
          <w:szCs w:val="20"/>
        </w:rPr>
        <w:t xml:space="preserve"> disponible desde el 19 de junio de 2023 hasta agotar existencias en </w:t>
      </w:r>
      <w:hyperlink r:id="rId8" w:history="1">
        <w:r w:rsidRPr="008364F5">
          <w:rPr>
            <w:rStyle w:val="Hipervnculo"/>
            <w:sz w:val="20"/>
            <w:szCs w:val="20"/>
          </w:rPr>
          <w:t>www.xplorbravestrace.com</w:t>
        </w:r>
      </w:hyperlink>
      <w:r>
        <w:rPr>
          <w:sz w:val="20"/>
          <w:szCs w:val="20"/>
        </w:rPr>
        <w:t xml:space="preserve">. </w:t>
      </w:r>
      <w:r w:rsidRPr="008364F5">
        <w:rPr>
          <w:sz w:val="20"/>
          <w:szCs w:val="20"/>
        </w:rPr>
        <w:t>El cupo es limitado y la carrera ha tenido un aforo del 100% en sus ediciones anteriores</w:t>
      </w:r>
      <w:r>
        <w:rPr>
          <w:sz w:val="20"/>
          <w:szCs w:val="20"/>
        </w:rPr>
        <w:t>.</w:t>
      </w:r>
    </w:p>
    <w:p w14:paraId="650E971B" w14:textId="62EA4090" w:rsidR="00863647" w:rsidRDefault="008364F5" w:rsidP="00355B6D">
      <w:pPr>
        <w:jc w:val="both"/>
        <w:rPr>
          <w:sz w:val="20"/>
          <w:szCs w:val="20"/>
        </w:rPr>
      </w:pPr>
      <w:r w:rsidRPr="00655D7E">
        <w:rPr>
          <w:sz w:val="20"/>
          <w:szCs w:val="20"/>
        </w:rPr>
        <w:t xml:space="preserve">Los niños de entre 6 y 12 años </w:t>
      </w:r>
      <w:r>
        <w:rPr>
          <w:sz w:val="20"/>
          <w:szCs w:val="20"/>
        </w:rPr>
        <w:t xml:space="preserve">también </w:t>
      </w:r>
      <w:r w:rsidRPr="00655D7E">
        <w:rPr>
          <w:sz w:val="20"/>
          <w:szCs w:val="20"/>
        </w:rPr>
        <w:t xml:space="preserve">podrán realizar la carrera </w:t>
      </w:r>
      <w:r>
        <w:rPr>
          <w:sz w:val="20"/>
          <w:szCs w:val="20"/>
        </w:rPr>
        <w:t xml:space="preserve">Mini Bravest Race </w:t>
      </w:r>
      <w:r w:rsidRPr="00655D7E">
        <w:rPr>
          <w:sz w:val="20"/>
          <w:szCs w:val="20"/>
        </w:rPr>
        <w:t>de 360 metros con 12 obstáculos preparada especialmente para que los pequeños aventureros puedan disfrutar este gran reto</w:t>
      </w:r>
      <w:r>
        <w:rPr>
          <w:sz w:val="20"/>
          <w:szCs w:val="20"/>
        </w:rPr>
        <w:t>, convirtiéndose en un plan completamente familiar</w:t>
      </w:r>
      <w:r w:rsidRPr="00655D7E">
        <w:rPr>
          <w:sz w:val="20"/>
          <w:szCs w:val="20"/>
        </w:rPr>
        <w:t>.</w:t>
      </w:r>
    </w:p>
    <w:p w14:paraId="6F703C59" w14:textId="3FC80D08" w:rsidR="008364F5" w:rsidRDefault="008364F5" w:rsidP="008364F5">
      <w:pPr>
        <w:spacing w:after="0" w:line="240" w:lineRule="auto"/>
        <w:jc w:val="both"/>
        <w:rPr>
          <w:sz w:val="20"/>
          <w:szCs w:val="20"/>
        </w:rPr>
      </w:pPr>
    </w:p>
    <w:p w14:paraId="551CAD20" w14:textId="77777777" w:rsidR="008364F5" w:rsidRPr="008364F5" w:rsidRDefault="008364F5" w:rsidP="008364F5">
      <w:pPr>
        <w:spacing w:after="0" w:line="240" w:lineRule="auto"/>
        <w:jc w:val="both"/>
        <w:rPr>
          <w:b/>
          <w:bCs/>
          <w:sz w:val="20"/>
          <w:szCs w:val="20"/>
        </w:rPr>
      </w:pPr>
      <w:r w:rsidRPr="008364F5">
        <w:rPr>
          <w:b/>
          <w:bCs/>
          <w:sz w:val="20"/>
          <w:szCs w:val="20"/>
        </w:rPr>
        <w:t>Acerca de Grupo Xcaret</w:t>
      </w:r>
    </w:p>
    <w:p w14:paraId="78A8B88E" w14:textId="02B15743" w:rsidR="008364F5" w:rsidRPr="00655D7E" w:rsidRDefault="008364F5" w:rsidP="008364F5">
      <w:pPr>
        <w:spacing w:after="0" w:line="240" w:lineRule="auto"/>
        <w:jc w:val="both"/>
        <w:rPr>
          <w:sz w:val="20"/>
          <w:szCs w:val="20"/>
        </w:rPr>
      </w:pPr>
      <w:r w:rsidRPr="008364F5">
        <w:rPr>
          <w:sz w:val="20"/>
          <w:szCs w:val="20"/>
        </w:rPr>
        <w:t>Grupo Xcaret es una empresa mexicana, con más de 30 años de experiencia, especializada en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ofrecer experiencias únicas e inolvidables a sus visitantes, inspiradas en el respeto por la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naturaleza, la cultura y la vida cuya trayectoria en la recreación turística sostenible inició en 1990,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posicionándose, hoy en día, como los líderes en esta industria. Cuenta con tres unidades de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negocio divididas en: parques, bajo la que opera los parques más emblemáticos de Cancún y la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Riviera Maya: Xcaret, Xel-Há, Xplor, Xplor Fuego, Xoximilco, Xenses y Xavage; hoteles, unidad de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negocio que inició operaciones con la apertura en 2017 de Hotel Xcaret México, Hotel Xcaret Arte,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y el recientemente inaugurado La Casa de la Playa; y tours, en los que ofrece recorridos únicos por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Xichén, Cobá, Tulum, su tour Xenotes y su reciente incursión en la industria naviera con Xcaret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Xailing. Uno de sus grandes logros alcanzados para los visitantes, es la garantía de experiencias y</w:t>
      </w:r>
      <w:r>
        <w:rPr>
          <w:sz w:val="20"/>
          <w:szCs w:val="20"/>
        </w:rPr>
        <w:t xml:space="preserve"> </w:t>
      </w:r>
      <w:r w:rsidRPr="008364F5">
        <w:rPr>
          <w:sz w:val="20"/>
          <w:szCs w:val="20"/>
        </w:rPr>
        <w:t>entornos seguros, integrada en su Modelo Xeguridad 360º.</w:t>
      </w:r>
    </w:p>
    <w:sectPr w:rsidR="008364F5" w:rsidRPr="00655D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73BB" w14:textId="77777777" w:rsidR="00ED06C0" w:rsidRDefault="00ED06C0" w:rsidP="008364F5">
      <w:pPr>
        <w:spacing w:after="0" w:line="240" w:lineRule="auto"/>
      </w:pPr>
      <w:r>
        <w:separator/>
      </w:r>
    </w:p>
  </w:endnote>
  <w:endnote w:type="continuationSeparator" w:id="0">
    <w:p w14:paraId="10D89B1B" w14:textId="77777777" w:rsidR="00ED06C0" w:rsidRDefault="00ED06C0" w:rsidP="0083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B191" w14:textId="77777777" w:rsidR="00ED06C0" w:rsidRDefault="00ED06C0" w:rsidP="008364F5">
      <w:pPr>
        <w:spacing w:after="0" w:line="240" w:lineRule="auto"/>
      </w:pPr>
      <w:r>
        <w:separator/>
      </w:r>
    </w:p>
  </w:footnote>
  <w:footnote w:type="continuationSeparator" w:id="0">
    <w:p w14:paraId="4007B4E3" w14:textId="77777777" w:rsidR="00ED06C0" w:rsidRDefault="00ED06C0" w:rsidP="0083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44A2" w14:textId="6B0CF2ED" w:rsidR="008364F5" w:rsidRDefault="008364F5">
    <w:pPr>
      <w:pStyle w:val="Encabezado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AD060A9" wp14:editId="46C36F12">
          <wp:simplePos x="0" y="0"/>
          <wp:positionH relativeFrom="column">
            <wp:posOffset>4227969</wp:posOffset>
          </wp:positionH>
          <wp:positionV relativeFrom="paragraph">
            <wp:posOffset>-268429</wp:posOffset>
          </wp:positionV>
          <wp:extent cx="1775286" cy="1391018"/>
          <wp:effectExtent l="0" t="0" r="0" b="6350"/>
          <wp:wrapSquare wrapText="bothSides"/>
          <wp:docPr id="1184643265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4643265" name="Imagen 1" descr="Imagen que contiene texto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2" b="11264"/>
                  <a:stretch/>
                </pic:blipFill>
                <pic:spPr bwMode="auto">
                  <a:xfrm>
                    <a:off x="0" y="0"/>
                    <a:ext cx="1775286" cy="13910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627"/>
    <w:multiLevelType w:val="hybridMultilevel"/>
    <w:tmpl w:val="FFFFFFFF"/>
    <w:lvl w:ilvl="0" w:tplc="86B2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6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E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A1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04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23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E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883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5933"/>
    <w:multiLevelType w:val="hybridMultilevel"/>
    <w:tmpl w:val="880CD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64D"/>
    <w:multiLevelType w:val="hybridMultilevel"/>
    <w:tmpl w:val="6FD23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2C0"/>
    <w:multiLevelType w:val="hybridMultilevel"/>
    <w:tmpl w:val="0F2AF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5E3F"/>
    <w:multiLevelType w:val="hybridMultilevel"/>
    <w:tmpl w:val="1D7A2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42B0"/>
    <w:multiLevelType w:val="hybridMultilevel"/>
    <w:tmpl w:val="FFFFFFFF"/>
    <w:lvl w:ilvl="0" w:tplc="415A8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E6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D44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A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A8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85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0C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C3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F4DE6"/>
    <w:multiLevelType w:val="hybridMultilevel"/>
    <w:tmpl w:val="7662F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B65E6"/>
    <w:multiLevelType w:val="hybridMultilevel"/>
    <w:tmpl w:val="06F8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6EF"/>
    <w:multiLevelType w:val="hybridMultilevel"/>
    <w:tmpl w:val="14C40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C0ACD"/>
    <w:multiLevelType w:val="hybridMultilevel"/>
    <w:tmpl w:val="35289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74CB8"/>
    <w:multiLevelType w:val="hybridMultilevel"/>
    <w:tmpl w:val="786C3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D5E1D"/>
    <w:multiLevelType w:val="hybridMultilevel"/>
    <w:tmpl w:val="761EC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438D"/>
    <w:multiLevelType w:val="hybridMultilevel"/>
    <w:tmpl w:val="FFFFFFFF"/>
    <w:lvl w:ilvl="0" w:tplc="7584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29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6D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A5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1CA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20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00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F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47"/>
    <w:rsid w:val="00064571"/>
    <w:rsid w:val="000909E3"/>
    <w:rsid w:val="000C36FE"/>
    <w:rsid w:val="000D381F"/>
    <w:rsid w:val="000E0D4E"/>
    <w:rsid w:val="000E50EB"/>
    <w:rsid w:val="001043B0"/>
    <w:rsid w:val="00115025"/>
    <w:rsid w:val="00126A04"/>
    <w:rsid w:val="00170D0B"/>
    <w:rsid w:val="001B7B7E"/>
    <w:rsid w:val="00254A62"/>
    <w:rsid w:val="002C08E1"/>
    <w:rsid w:val="002C6AEE"/>
    <w:rsid w:val="002D3EBF"/>
    <w:rsid w:val="003119EE"/>
    <w:rsid w:val="00327FD9"/>
    <w:rsid w:val="00355B6D"/>
    <w:rsid w:val="003B62EC"/>
    <w:rsid w:val="003F3A91"/>
    <w:rsid w:val="00435003"/>
    <w:rsid w:val="004C03DF"/>
    <w:rsid w:val="004D620A"/>
    <w:rsid w:val="0051016C"/>
    <w:rsid w:val="00514237"/>
    <w:rsid w:val="00544167"/>
    <w:rsid w:val="00546108"/>
    <w:rsid w:val="005809FC"/>
    <w:rsid w:val="005B12E4"/>
    <w:rsid w:val="005C1C81"/>
    <w:rsid w:val="006212E2"/>
    <w:rsid w:val="00633396"/>
    <w:rsid w:val="00655D7E"/>
    <w:rsid w:val="00656657"/>
    <w:rsid w:val="006C085B"/>
    <w:rsid w:val="0070767C"/>
    <w:rsid w:val="0071657C"/>
    <w:rsid w:val="00747A7F"/>
    <w:rsid w:val="0075013C"/>
    <w:rsid w:val="007618F6"/>
    <w:rsid w:val="00773D46"/>
    <w:rsid w:val="007825B8"/>
    <w:rsid w:val="00792D92"/>
    <w:rsid w:val="007955BD"/>
    <w:rsid w:val="007C2889"/>
    <w:rsid w:val="007D3E3A"/>
    <w:rsid w:val="007F17CA"/>
    <w:rsid w:val="008115CA"/>
    <w:rsid w:val="008364F5"/>
    <w:rsid w:val="00842140"/>
    <w:rsid w:val="008463EB"/>
    <w:rsid w:val="00863647"/>
    <w:rsid w:val="008B354E"/>
    <w:rsid w:val="008F5271"/>
    <w:rsid w:val="00917086"/>
    <w:rsid w:val="009462D3"/>
    <w:rsid w:val="009559F9"/>
    <w:rsid w:val="00A65372"/>
    <w:rsid w:val="00B51AE1"/>
    <w:rsid w:val="00B915AF"/>
    <w:rsid w:val="00B92A25"/>
    <w:rsid w:val="00BF3CC1"/>
    <w:rsid w:val="00BF412A"/>
    <w:rsid w:val="00C377CD"/>
    <w:rsid w:val="00C75591"/>
    <w:rsid w:val="00CE6D67"/>
    <w:rsid w:val="00D57554"/>
    <w:rsid w:val="00E06CCF"/>
    <w:rsid w:val="00E30FE3"/>
    <w:rsid w:val="00E85917"/>
    <w:rsid w:val="00E87184"/>
    <w:rsid w:val="00ED06C0"/>
    <w:rsid w:val="00F21415"/>
    <w:rsid w:val="00F2795B"/>
    <w:rsid w:val="00F35786"/>
    <w:rsid w:val="00F636ED"/>
    <w:rsid w:val="00FA702A"/>
    <w:rsid w:val="00FB6EFD"/>
    <w:rsid w:val="013F4D10"/>
    <w:rsid w:val="02BC39FD"/>
    <w:rsid w:val="0372B8BF"/>
    <w:rsid w:val="05B0DFAA"/>
    <w:rsid w:val="06A3D5B3"/>
    <w:rsid w:val="074CB00B"/>
    <w:rsid w:val="0B210D19"/>
    <w:rsid w:val="0B4256FE"/>
    <w:rsid w:val="0B894E97"/>
    <w:rsid w:val="0C20212E"/>
    <w:rsid w:val="0E308686"/>
    <w:rsid w:val="0EDC940C"/>
    <w:rsid w:val="0EF2AF97"/>
    <w:rsid w:val="0F57C1F0"/>
    <w:rsid w:val="0FD3D8F2"/>
    <w:rsid w:val="10865565"/>
    <w:rsid w:val="108A3DED"/>
    <w:rsid w:val="122225C6"/>
    <w:rsid w:val="12E4BA12"/>
    <w:rsid w:val="13372052"/>
    <w:rsid w:val="13B0052F"/>
    <w:rsid w:val="13C1DEAF"/>
    <w:rsid w:val="16ABFD4E"/>
    <w:rsid w:val="18F69C68"/>
    <w:rsid w:val="1BA1EEB7"/>
    <w:rsid w:val="1BA8BFB2"/>
    <w:rsid w:val="1CEB9CC1"/>
    <w:rsid w:val="1F5C2F75"/>
    <w:rsid w:val="1F98855C"/>
    <w:rsid w:val="1FB1ADB9"/>
    <w:rsid w:val="20A1749D"/>
    <w:rsid w:val="21C4C4C8"/>
    <w:rsid w:val="23802112"/>
    <w:rsid w:val="25FC42ED"/>
    <w:rsid w:val="2686295A"/>
    <w:rsid w:val="27195995"/>
    <w:rsid w:val="27218DE3"/>
    <w:rsid w:val="2E637C77"/>
    <w:rsid w:val="334530AD"/>
    <w:rsid w:val="33C6F735"/>
    <w:rsid w:val="353A0291"/>
    <w:rsid w:val="398A9F44"/>
    <w:rsid w:val="3A942F03"/>
    <w:rsid w:val="3ABD6EA8"/>
    <w:rsid w:val="3D4A855B"/>
    <w:rsid w:val="3E282AD5"/>
    <w:rsid w:val="3E30EA15"/>
    <w:rsid w:val="3FC3FB36"/>
    <w:rsid w:val="3FD4A7CA"/>
    <w:rsid w:val="40136106"/>
    <w:rsid w:val="40440124"/>
    <w:rsid w:val="41A9B4EC"/>
    <w:rsid w:val="42AEDCF4"/>
    <w:rsid w:val="42EB32DB"/>
    <w:rsid w:val="43F1B41F"/>
    <w:rsid w:val="443EC4BB"/>
    <w:rsid w:val="44E6D229"/>
    <w:rsid w:val="4622D39D"/>
    <w:rsid w:val="472954E1"/>
    <w:rsid w:val="475B5016"/>
    <w:rsid w:val="48016206"/>
    <w:rsid w:val="48B28FC1"/>
    <w:rsid w:val="49E4E2EE"/>
    <w:rsid w:val="4F74379F"/>
    <w:rsid w:val="4FD1A369"/>
    <w:rsid w:val="501A5995"/>
    <w:rsid w:val="50EA9F28"/>
    <w:rsid w:val="50FD44C6"/>
    <w:rsid w:val="52594937"/>
    <w:rsid w:val="529FEFC7"/>
    <w:rsid w:val="5627BC90"/>
    <w:rsid w:val="56508163"/>
    <w:rsid w:val="58FD57CB"/>
    <w:rsid w:val="5C46D20D"/>
    <w:rsid w:val="60039DBC"/>
    <w:rsid w:val="6006DB71"/>
    <w:rsid w:val="61C0F587"/>
    <w:rsid w:val="621932CF"/>
    <w:rsid w:val="63B50330"/>
    <w:rsid w:val="66018A73"/>
    <w:rsid w:val="66EA92C1"/>
    <w:rsid w:val="6729B5C7"/>
    <w:rsid w:val="69A46D0D"/>
    <w:rsid w:val="6A615689"/>
    <w:rsid w:val="6A7FCE82"/>
    <w:rsid w:val="6BA6FC57"/>
    <w:rsid w:val="709FD14D"/>
    <w:rsid w:val="75ABF6B6"/>
    <w:rsid w:val="76598AC4"/>
    <w:rsid w:val="79F82F49"/>
    <w:rsid w:val="7A29E995"/>
    <w:rsid w:val="7A4BEF62"/>
    <w:rsid w:val="7A7F67D9"/>
    <w:rsid w:val="7B6CC0C0"/>
    <w:rsid w:val="7FA37CAE"/>
    <w:rsid w:val="7FE18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B435D"/>
  <w15:chartTrackingRefBased/>
  <w15:docId w15:val="{66D5BD23-A140-4E33-8881-F6EEC769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647"/>
    <w:pPr>
      <w:ind w:left="720"/>
      <w:contextualSpacing/>
    </w:p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D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D381F"/>
  </w:style>
  <w:style w:type="character" w:customStyle="1" w:styleId="eop">
    <w:name w:val="eop"/>
    <w:basedOn w:val="Fuentedeprrafopredeter"/>
    <w:rsid w:val="000D381F"/>
  </w:style>
  <w:style w:type="character" w:styleId="Mencinsinresolver">
    <w:name w:val="Unresolved Mention"/>
    <w:basedOn w:val="Fuentedeprrafopredeter"/>
    <w:uiPriority w:val="99"/>
    <w:semiHidden/>
    <w:unhideWhenUsed/>
    <w:rsid w:val="00B915A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6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F5"/>
  </w:style>
  <w:style w:type="paragraph" w:styleId="Piedepgina">
    <w:name w:val="footer"/>
    <w:basedOn w:val="Normal"/>
    <w:link w:val="PiedepginaCar"/>
    <w:uiPriority w:val="99"/>
    <w:unhideWhenUsed/>
    <w:rsid w:val="00836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lorbravestr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plorbravestrace.com" TargetMode="External"/><Relationship Id="rId12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C01701F7-9CC7-4B4A-94CD-772A50444F48}">
    <t:Anchor>
      <t:Comment id="341263771"/>
    </t:Anchor>
    <t:History>
      <t:Event id="{A164CED5-B6AB-4902-AE16-E7EDDCB95F4B}" time="2022-05-17T18:59:18.338Z">
        <t:Attribution userId="S::mibarraa@xcaret.com::20070779-2b71-43ac-ba16-303637f45c99" userProvider="AD" userName="Maria Pamela Ibarra Aramburu"/>
        <t:Anchor>
          <t:Comment id="341263771"/>
        </t:Anchor>
        <t:Create/>
      </t:Event>
      <t:Event id="{666C5DBD-CB93-4D21-A95B-319DA5A434F7}" time="2022-05-17T18:59:18.338Z">
        <t:Attribution userId="S::mibarraa@xcaret.com::20070779-2b71-43ac-ba16-303637f45c99" userProvider="AD" userName="Maria Pamela Ibarra Aramburu"/>
        <t:Anchor>
          <t:Comment id="341263771"/>
        </t:Anchor>
        <t:Assign userId="S::rdelavega@xcaret.com::637e9c9c-ac5a-407f-b0fd-f914d071d0a1" userProvider="AD" userName="Roberto Eugenio De la Vega Fierro"/>
      </t:Event>
      <t:Event id="{A3862B75-F526-4166-81D7-7E7FF5A2F186}" time="2022-05-17T18:59:18.338Z">
        <t:Attribution userId="S::mibarraa@xcaret.com::20070779-2b71-43ac-ba16-303637f45c99" userProvider="AD" userName="Maria Pamela Ibarra Aramburu"/>
        <t:Anchor>
          <t:Comment id="341263771"/>
        </t:Anchor>
        <t:SetTitle title="@Roberto Eugenio De la Vega Fierro Nos podrías apoyar con el copy para esta sección por favor. ¡Gracias!"/>
      </t:Event>
      <t:Event id="{A9F5AA44-F232-4968-B523-7224C77312BA}" time="2022-05-18T03:32:53.085Z">
        <t:Attribution userId="S::mibarraa@xcaret.com::20070779-2b71-43ac-ba16-303637f45c99" userProvider="AD" userName="Maria Pamela Ibarra Aramburu"/>
        <t:Progress percentComplete="100"/>
      </t:Event>
    </t:History>
  </t:Task>
  <t:Task id="{F7471027-9E88-44BF-9F45-F1BBC2FE8117}">
    <t:Anchor>
      <t:Comment id="830683032"/>
    </t:Anchor>
    <t:History>
      <t:Event id="{C588EB90-0946-4B2A-8EB6-5CF3D35E9C85}" time="2022-06-01T22:58:42.038Z">
        <t:Attribution userId="S::mibarraa@xcaret.com::20070779-2b71-43ac-ba16-303637f45c99" userProvider="AD" userName="Maria Pamela Ibarra Aramburu"/>
        <t:Anchor>
          <t:Comment id="830683032"/>
        </t:Anchor>
        <t:Create/>
      </t:Event>
      <t:Event id="{7DF1F1F8-47CC-470A-A02B-156AB3BBDDB3}" time="2022-06-01T22:58:42.038Z">
        <t:Attribution userId="S::mibarraa@xcaret.com::20070779-2b71-43ac-ba16-303637f45c99" userProvider="AD" userName="Maria Pamela Ibarra Aramburu"/>
        <t:Anchor>
          <t:Comment id="830683032"/>
        </t:Anchor>
        <t:Assign userId="S::ccontreras@xcaret.com::55e8e947-1045-4a33-9b6e-d5246fca0703" userProvider="AD" userName="Carlos Contreras Gonzalez"/>
      </t:Event>
      <t:Event id="{6288EAEE-86F1-4475-B11E-63B777E61938}" time="2022-06-01T22:58:42.038Z">
        <t:Attribution userId="S::mibarraa@xcaret.com::20070779-2b71-43ac-ba16-303637f45c99" userProvider="AD" userName="Maria Pamela Ibarra Aramburu"/>
        <t:Anchor>
          <t:Comment id="830683032"/>
        </t:Anchor>
        <t:SetTitle title="Pendiente por confirmar @Carlos Contreras Gonzalez"/>
      </t:Event>
    </t:History>
  </t:Task>
  <t:Task id="{F5C92612-56A5-416F-848F-81A43FAAA03E}">
    <t:Anchor>
      <t:Comment id="1760047204"/>
    </t:Anchor>
    <t:History>
      <t:Event id="{92CF7466-3930-4890-8E52-F15F41627BF8}" time="2022-06-01T22:58:59.707Z">
        <t:Attribution userId="S::mibarraa@xcaret.com::20070779-2b71-43ac-ba16-303637f45c99" userProvider="AD" userName="Maria Pamela Ibarra Aramburu"/>
        <t:Anchor>
          <t:Comment id="1760047204"/>
        </t:Anchor>
        <t:Create/>
      </t:Event>
      <t:Event id="{48BEDB36-2EA3-4EC6-ADE8-9793917E3883}" time="2022-06-01T22:58:59.707Z">
        <t:Attribution userId="S::mibarraa@xcaret.com::20070779-2b71-43ac-ba16-303637f45c99" userProvider="AD" userName="Maria Pamela Ibarra Aramburu"/>
        <t:Anchor>
          <t:Comment id="1760047204"/>
        </t:Anchor>
        <t:Assign userId="S::ccontreras@xcaret.com::55e8e947-1045-4a33-9b6e-d5246fca0703" userProvider="AD" userName="Carlos Contreras Gonzalez"/>
      </t:Event>
      <t:Event id="{F34DFCF9-BD37-4364-B0C4-54C87998D8DC}" time="2022-06-01T22:58:59.707Z">
        <t:Attribution userId="S::mibarraa@xcaret.com::20070779-2b71-43ac-ba16-303637f45c99" userProvider="AD" userName="Maria Pamela Ibarra Aramburu"/>
        <t:Anchor>
          <t:Comment id="1760047204"/>
        </t:Anchor>
        <t:SetTitle title="Pendiente por confirmar @Carlos Contreras Gonzalez"/>
      </t:Event>
    </t:History>
  </t:Task>
  <t:Task id="{DF47FD4A-416B-45D8-AF7C-9765CCF3D65A}">
    <t:Anchor>
      <t:Comment id="1640956984"/>
    </t:Anchor>
    <t:History>
      <t:Event id="{3B46D9C5-D456-4B2F-AF6C-1A4423987FC0}" time="2022-06-01T23:00:00.761Z">
        <t:Attribution userId="S::mibarraa@xcaret.com::20070779-2b71-43ac-ba16-303637f45c99" userProvider="AD" userName="Maria Pamela Ibarra Aramburu"/>
        <t:Anchor>
          <t:Comment id="1640956984"/>
        </t:Anchor>
        <t:Create/>
      </t:Event>
      <t:Event id="{78CB4CC9-BE5B-46CC-9238-01AF29F3133E}" time="2022-06-01T23:00:00.761Z">
        <t:Attribution userId="S::mibarraa@xcaret.com::20070779-2b71-43ac-ba16-303637f45c99" userProvider="AD" userName="Maria Pamela Ibarra Aramburu"/>
        <t:Anchor>
          <t:Comment id="1640956984"/>
        </t:Anchor>
        <t:Assign userId="S::aromero@xcaret.com::7403d099-d9e0-45d4-96cf-5ed2c2356269" userProvider="AD" userName="Alejandra Romero Ballesteros"/>
      </t:Event>
      <t:Event id="{B74DF0EF-9F3F-4834-BEBA-1A3833D264C3}" time="2022-06-01T23:00:00.761Z">
        <t:Attribution userId="S::mibarraa@xcaret.com::20070779-2b71-43ac-ba16-303637f45c99" userProvider="AD" userName="Maria Pamela Ibarra Aramburu"/>
        <t:Anchor>
          <t:Comment id="1640956984"/>
        </t:Anchor>
        <t:SetTitle title="Pendiente por confirmar, no va en sitio web @Alejandra Romero Ballesteros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Pamela Ibarra Aramburu</dc:creator>
  <cp:keywords/>
  <dc:description/>
  <cp:lastModifiedBy>Alchemia 1</cp:lastModifiedBy>
  <cp:revision>4</cp:revision>
  <dcterms:created xsi:type="dcterms:W3CDTF">2023-06-19T18:36:00Z</dcterms:created>
  <dcterms:modified xsi:type="dcterms:W3CDTF">2023-06-20T16:57:00Z</dcterms:modified>
</cp:coreProperties>
</file>